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06"/>
      </w:tblGrid>
      <w:tr w:rsidR="0043429F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43429F" w:rsidRDefault="00A86C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169"/>
        <w:gridCol w:w="231"/>
        <w:gridCol w:w="1500"/>
        <w:gridCol w:w="1680"/>
      </w:tblGrid>
      <w:tr w:rsidR="0043429F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</w:tr>
      <w:tr w:rsidR="0043429F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43429F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43429F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апреля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01.04.2024</w:t>
            </w:r>
          </w:p>
        </w:tc>
      </w:tr>
      <w:tr w:rsidR="0043429F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</w:tr>
      <w:tr w:rsidR="0043429F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0"/>
              </w:rPr>
            </w:pPr>
          </w:p>
        </w:tc>
      </w:tr>
      <w:tr w:rsidR="0043429F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90694294</w:t>
            </w:r>
          </w:p>
        </w:tc>
      </w:tr>
      <w:tr w:rsidR="0043429F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0"/>
              </w:rPr>
            </w:pPr>
          </w:p>
        </w:tc>
      </w:tr>
      <w:tr w:rsidR="0043429F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0"/>
              </w:rPr>
            </w:pPr>
          </w:p>
        </w:tc>
      </w:tr>
      <w:tr w:rsidR="0043429F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ЗДРАВООХРАНЕНИЯ "ПЕНЗЕНСКАЯ РАЙОННАЯ БОЛЬНИЦА"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43429F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</w:tr>
      <w:tr w:rsidR="0043429F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субъекта РФ</w:t>
            </w:r>
          </w:p>
          <w:p w:rsidR="0043429F" w:rsidRDefault="00A86C05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56000000</w:t>
            </w:r>
          </w:p>
        </w:tc>
      </w:tr>
      <w:tr w:rsidR="0043429F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</w:tr>
      <w:tr w:rsidR="0043429F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43429F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</w:tr>
      <w:tr w:rsidR="0043429F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</w:tr>
    </w:tbl>
    <w:p w:rsidR="0043429F" w:rsidRDefault="00A86C05">
      <w:pPr>
        <w:ind w:firstLine="700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       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Раздел 1 «Организационная структура субъекта бюджетной отчетности»</w:t>
      </w:r>
    </w:p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color w:val="000000"/>
          <w:sz w:val="26"/>
          <w:szCs w:val="26"/>
        </w:rPr>
        <w:t>Наименования видов выплат по публичным нормативным обязательствам (ПНО) в отчетном периоде и их установленный размер</w:t>
      </w:r>
    </w:p>
    <w:tbl>
      <w:tblPr>
        <w:tblW w:w="9945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1582"/>
        <w:gridCol w:w="6688"/>
      </w:tblGrid>
      <w:tr w:rsidR="0043429F">
        <w:trPr>
          <w:trHeight w:val="681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Наименование вида выплат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Установленный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размер выплаты</w:t>
            </w:r>
          </w:p>
        </w:tc>
        <w:tc>
          <w:tcPr>
            <w:tcW w:w="6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Нормативный правовой акт Правительства Пензенской области, установивший правила осуществления выплаты</w:t>
            </w:r>
          </w:p>
        </w:tc>
      </w:tr>
      <w:tr w:rsidR="0043429F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Ежемесячная денежная компесанция на возмещения расходов по оплате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ind w:left="-60" w:firstLine="6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Постановление Правительства Пе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нзенской обл. от 11.01.2011 N 3-пП "О Порядке осуществления и финансового обеспечения автономным, бюджетным учреждением Пензенской области полномочий исполнительного органа государственной власти Пензенской области по исполнению публичных обязательств пере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д физическим лицом, подлежащих исполнению в денежной форме, а также об утверждении перечня указанных публичных обязательств" </w:t>
            </w:r>
          </w:p>
        </w:tc>
      </w:tr>
    </w:tbl>
    <w:p w:rsidR="0043429F" w:rsidRDefault="00A86C05">
      <w:pPr>
        <w:ind w:firstLine="700"/>
        <w:jc w:val="both"/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Раздел 2 «Результаты деятельности субъекта бюджетной отчетности»</w:t>
      </w:r>
    </w:p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43429F" w:rsidRDefault="00A86C05">
      <w:pPr>
        <w:jc w:val="center"/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Количество и сумма выплат в отчетном периоде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43429F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вида выплат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Месяц выплаты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Количество получателей выплат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Общая сумма выплат</w:t>
            </w:r>
          </w:p>
        </w:tc>
      </w:tr>
      <w:tr w:rsidR="0043429F">
        <w:trPr>
          <w:trHeight w:val="359"/>
        </w:trPr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Ежемесячная денежная компесанция на возмещения расходов по оплате жилого помещения и коммунальных услуг</w:t>
            </w:r>
          </w:p>
          <w:p w:rsidR="0043429F" w:rsidRDefault="00A86C05"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                        37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                     11 100</w:t>
            </w:r>
          </w:p>
        </w:tc>
      </w:tr>
      <w:tr w:rsidR="0043429F">
        <w:trPr>
          <w:trHeight w:val="363"/>
        </w:trPr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43429F"/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                        75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                     22 500</w:t>
            </w:r>
          </w:p>
        </w:tc>
      </w:tr>
      <w:tr w:rsidR="0043429F">
        <w:trPr>
          <w:trHeight w:val="253"/>
        </w:trPr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43429F"/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                        95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                     28 500</w:t>
            </w:r>
          </w:p>
        </w:tc>
      </w:tr>
      <w:tr w:rsidR="0043429F">
        <w:trPr>
          <w:trHeight w:val="239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                        69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                     62 100</w:t>
            </w:r>
          </w:p>
        </w:tc>
      </w:tr>
    </w:tbl>
    <w:p w:rsidR="0043429F" w:rsidRDefault="00A86C05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Раздел 3 «Анализ отчета об исполнении бюджета </w:t>
      </w:r>
    </w:p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субъектом бюджетной отчетности»</w:t>
      </w:r>
    </w:p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tbl>
      <w:tblPr>
        <w:tblW w:w="9945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1582"/>
        <w:gridCol w:w="6688"/>
      </w:tblGrid>
      <w:tr w:rsidR="0043429F">
        <w:trPr>
          <w:trHeight w:val="681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Наименование вида выплат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Кассовое исполнение на отчетную дату, в % с двумя десятичными знаками после запятой</w:t>
            </w:r>
          </w:p>
        </w:tc>
        <w:tc>
          <w:tcPr>
            <w:tcW w:w="6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Пояснение </w:t>
            </w:r>
          </w:p>
        </w:tc>
      </w:tr>
      <w:tr w:rsidR="0043429F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Ежемесячная денежная компесанция на возмещения расходов по оплате жилого помещения и коммунальных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ind w:left="-60" w:firstLine="6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11,66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Выплаты произведены в соответствии с личными заявленииями и пакетом документов,предоставленных на возмещение коммунальных услуг</w:t>
            </w:r>
          </w:p>
        </w:tc>
      </w:tr>
    </w:tbl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Раздел 4 «Анализ показателей бухгалтерской отчетности </w:t>
      </w:r>
    </w:p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субъекта бюджетной отчетности»</w:t>
      </w:r>
    </w:p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Анализ дебиторской и кредиторской задолженности: </w:t>
      </w:r>
    </w:p>
    <w:tbl>
      <w:tblPr>
        <w:tblW w:w="1023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15"/>
        <w:gridCol w:w="1562"/>
        <w:gridCol w:w="2696"/>
        <w:gridCol w:w="4257"/>
      </w:tblGrid>
      <w:tr w:rsidR="0043429F">
        <w:trPr>
          <w:trHeight w:val="602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Наименование вида выплат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Общая сумма задолженности на отчетную дату, руб.с двумя десятичными знаками после запятой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Вид задолженности (дебиторская или кредиторская)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Период образования задолженности в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формате мм.гггг, причины образования, принимаемые меры</w:t>
            </w:r>
          </w:p>
        </w:tc>
      </w:tr>
      <w:tr w:rsidR="0043429F">
        <w:trPr>
          <w:trHeight w:val="255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Раздел 5 «Прочие вопросы деятельности субъекта бюджетной отчетности»</w:t>
      </w:r>
    </w:p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43429F" w:rsidRDefault="00A86C05">
      <w:r>
        <w:rPr>
          <w:rFonts w:ascii="Calibri" w:eastAsia="Calibri" w:hAnsi="Calibri" w:cs="Calibri"/>
          <w:color w:val="000000"/>
        </w:rPr>
        <w:t> </w:t>
      </w:r>
    </w:p>
    <w:p w:rsidR="0043429F" w:rsidRDefault="00A86C05">
      <w:pPr>
        <w:ind w:firstLine="700"/>
        <w:jc w:val="center"/>
      </w:pP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color w:val="000000"/>
          <w:sz w:val="26"/>
          <w:szCs w:val="26"/>
        </w:rPr>
        <w:t>Перечень отчетов, не имеющие числовых и иных показателей</w:t>
      </w:r>
    </w:p>
    <w:tbl>
      <w:tblPr>
        <w:tblW w:w="10215" w:type="dxa"/>
        <w:tblInd w:w="108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270"/>
        <w:gridCol w:w="7945"/>
      </w:tblGrid>
      <w:tr w:rsidR="0043429F"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pPr>
              <w:ind w:firstLine="70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7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формы</w:t>
            </w:r>
          </w:p>
        </w:tc>
      </w:tr>
      <w:tr w:rsidR="0043429F"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0503296</w:t>
            </w:r>
          </w:p>
        </w:tc>
        <w:tc>
          <w:tcPr>
            <w:tcW w:w="7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 Сведения об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исполнении судебных решений по денежным обязательствам бюджета</w:t>
            </w:r>
          </w:p>
        </w:tc>
      </w:tr>
    </w:tbl>
    <w:p w:rsidR="0043429F" w:rsidRDefault="00A86C05">
      <w:pPr>
        <w:jc w:val="right"/>
      </w:pPr>
      <w:r>
        <w:rPr>
          <w:rFonts w:ascii="Calibri" w:eastAsia="Calibri" w:hAnsi="Calibri" w:cs="Calibri"/>
          <w:color w:val="000000"/>
          <w:sz w:val="16"/>
          <w:szCs w:val="16"/>
        </w:rPr>
        <w:t> </w:t>
      </w:r>
    </w:p>
    <w:p w:rsidR="0043429F" w:rsidRDefault="00A86C05">
      <w:pPr>
        <w:jc w:val="center"/>
      </w:pPr>
      <w:r>
        <w:rPr>
          <w:rFonts w:ascii="Calibri" w:eastAsia="Calibri" w:hAnsi="Calibri" w:cs="Calibri"/>
          <w:color w:val="000000"/>
          <w:sz w:val="26"/>
          <w:szCs w:val="26"/>
        </w:rPr>
        <w:t>Сведения о допустимых предупреждениях при внутриформенном и межформенном контроле в ПК «Свод-WEB»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43429F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Состав предупреждения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Пояснение допустимости</w:t>
            </w:r>
          </w:p>
        </w:tc>
      </w:tr>
      <w:tr w:rsidR="0043429F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                           </w:t>
            </w:r>
          </w:p>
          <w:p w:rsidR="0043429F" w:rsidRDefault="00A86C05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 Несоответствие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итоговых строк плановых назначений по расходам ф.0503127 и 0503164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29F" w:rsidRDefault="00A86C05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Данная ошибка является допустимой ,так как в ф.0503164 стр.200 гр.4 "Доведенные бюджетные данные " подлежит заполнению,а в ф. 0503127 стр.200 гр.5 "Лимиты бюджетных обязательств " не заполн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яется по ПНО бюджетными и автономными учреждениями.</w:t>
            </w:r>
          </w:p>
        </w:tc>
      </w:tr>
    </w:tbl>
    <w:p w:rsidR="0043429F" w:rsidRDefault="00A86C05">
      <w:r>
        <w:rPr>
          <w:rFonts w:ascii="Calibri" w:eastAsia="Calibri" w:hAnsi="Calibri" w:cs="Calibri"/>
          <w:color w:val="000000"/>
        </w:rPr>
        <w:t> </w:t>
      </w:r>
    </w:p>
    <w:p w:rsidR="0043429F" w:rsidRDefault="0043429F"/>
    <w:tbl>
      <w:tblPr>
        <w:tblW w:w="109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4732"/>
        <w:gridCol w:w="3478"/>
      </w:tblGrid>
      <w:tr w:rsidR="0043429F">
        <w:tc>
          <w:tcPr>
            <w:tcW w:w="109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43429F"/>
        </w:tc>
      </w:tr>
      <w:tr w:rsidR="0043429F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Панюхин Илья Михайлович</w:t>
            </w:r>
          </w:p>
        </w:tc>
      </w:tr>
      <w:tr w:rsidR="0043429F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3429F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429F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Земсков Артем Валерьевич</w:t>
            </w:r>
          </w:p>
        </w:tc>
      </w:tr>
      <w:tr w:rsidR="0043429F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3429F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43429F">
            <w:pPr>
              <w:rPr>
                <w:sz w:val="24"/>
              </w:rPr>
            </w:pPr>
          </w:p>
        </w:tc>
      </w:tr>
      <w:tr w:rsidR="0043429F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29F" w:rsidRDefault="00A86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Земскова Людмила Анатольевна</w:t>
            </w:r>
          </w:p>
        </w:tc>
      </w:tr>
      <w:tr w:rsidR="0043429F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29F" w:rsidRDefault="00A86C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3429F" w:rsidRDefault="00A86C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3429F" w:rsidRDefault="00A86C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"____"   ____________ 20____г.</w:t>
      </w:r>
    </w:p>
    <w:p w:rsidR="0043429F" w:rsidRDefault="00A86C05"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подписан электронной подписью.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бухгалтер(Панюхин Илья Михайлович, Сертификат: 6BBF7414CBA80C056EEBB30CF5729828, Действителен: с 26.01.2023 по 20.04.2024),Руководитель(Панюхин Илья Михайлович, Сертификат: 6BBF7414CBA80C056EEBB30CF5729828, Действителен: с 26.01.2023 по 20.04.2024)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,Руководитель финансово-экономической службы(Земсков Артем Валерьевич, Сертификат: 00AF13355C203EB939B46168F8A6D3FD07, Действителен: с 04.03.2024 по 28.05.2025)        </w:t>
      </w:r>
    </w:p>
    <w:sectPr w:rsidR="0043429F" w:rsidSect="0043429F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3429F"/>
    <w:rsid w:val="0043429F"/>
    <w:rsid w:val="00A8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43429F"/>
  </w:style>
  <w:style w:type="character" w:styleId="a3">
    <w:name w:val="Hyperlink"/>
    <w:rsid w:val="0043429F"/>
    <w:rPr>
      <w:color w:val="0000FF"/>
      <w:u w:val="single"/>
    </w:rPr>
  </w:style>
  <w:style w:type="table" w:styleId="1">
    <w:name w:val="Table Simple 1"/>
    <w:basedOn w:val="a1"/>
    <w:rsid w:val="004342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2024-04-18T06:28:00Z</dcterms:created>
  <dcterms:modified xsi:type="dcterms:W3CDTF">2024-04-18T06:28:00Z</dcterms:modified>
</cp:coreProperties>
</file>