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октябрь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2022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2022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13633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человек. За      де</w:t>
      </w:r>
      <w:r>
        <w:rPr>
          <w:rFonts w:eastAsia="Times New Roman" w:ascii="Times New Roman" w:hAnsi="Times New Roman"/>
          <w:sz w:val="28"/>
          <w:szCs w:val="28"/>
        </w:rPr>
        <w:t>сять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2022 года диспансеризацию прошли 1</w:t>
      </w:r>
      <w:r>
        <w:rPr>
          <w:rFonts w:eastAsia="Times New Roman" w:ascii="Times New Roman" w:hAnsi="Times New Roman"/>
          <w:sz w:val="28"/>
          <w:szCs w:val="28"/>
        </w:rPr>
        <w:t>3534</w:t>
      </w:r>
      <w:r>
        <w:rPr>
          <w:rFonts w:eastAsia="Times New Roman" w:ascii="Times New Roman" w:hAnsi="Times New Roman"/>
          <w:sz w:val="28"/>
          <w:szCs w:val="28"/>
        </w:rPr>
        <w:t xml:space="preserve"> человек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 (9</w:t>
      </w:r>
      <w:r>
        <w:rPr>
          <w:rFonts w:eastAsia="Times New Roman" w:ascii="Times New Roman" w:hAnsi="Times New Roman"/>
          <w:sz w:val="28"/>
          <w:szCs w:val="28"/>
        </w:rPr>
        <w:t>9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5</w:t>
      </w:r>
      <w:r>
        <w:rPr>
          <w:rFonts w:eastAsia="Times New Roman" w:ascii="Times New Roman" w:hAnsi="Times New Roman"/>
          <w:sz w:val="28"/>
          <w:szCs w:val="28"/>
        </w:rPr>
        <w:t>562</w:t>
      </w:r>
      <w:r>
        <w:rPr>
          <w:rFonts w:eastAsia="Times New Roman" w:ascii="Times New Roman" w:hAnsi="Times New Roman"/>
          <w:sz w:val="28"/>
          <w:szCs w:val="28"/>
        </w:rPr>
        <w:t xml:space="preserve"> мужчины и 7</w:t>
      </w:r>
      <w:r>
        <w:rPr>
          <w:rFonts w:eastAsia="Times New Roman" w:ascii="Times New Roman" w:hAnsi="Times New Roman"/>
          <w:sz w:val="28"/>
          <w:szCs w:val="28"/>
        </w:rPr>
        <w:t>972</w:t>
      </w:r>
      <w:r>
        <w:rPr>
          <w:rFonts w:eastAsia="Times New Roman" w:ascii="Times New Roman" w:hAnsi="Times New Roman"/>
          <w:sz w:val="28"/>
          <w:szCs w:val="28"/>
        </w:rPr>
        <w:t xml:space="preserve"> женщин</w:t>
      </w:r>
      <w:r>
        <w:rPr>
          <w:rFonts w:eastAsia="Times New Roman" w:ascii="Times New Roman" w:hAnsi="Times New Roman"/>
          <w:sz w:val="28"/>
          <w:szCs w:val="28"/>
        </w:rPr>
        <w:t>ы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2022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9181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десять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2022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8156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89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4012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</w:t>
      </w:r>
      <w:r>
        <w:rPr>
          <w:rFonts w:eastAsia="Times New Roman" w:ascii="Times New Roman" w:hAnsi="Times New Roman"/>
          <w:sz w:val="28"/>
          <w:szCs w:val="28"/>
        </w:rPr>
        <w:t>4144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1809 человека осмотрено мобильными бригадами (8%). Выездными бригадами проведена диспансеризация 8 участникам ВОВ, 3 инвалидам ВОВ, 2 бывшим несовершеннолетним узникам концлагерей, 64 вдовам ветеранов ВОВ, 203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5940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19983 факторов риска развития хронических неинфекционных заболеваний (по 1,2 на человека). Установлено диспансерное наблюдение в отделении профилактики — 1301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заболеваний 8810 (по 0,8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630 заболевания (10%)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</w:t>
      </w:r>
      <w:r>
        <w:rPr>
          <w:rFonts w:eastAsia="Times New Roman" w:ascii="Times New Roman" w:hAnsi="Times New Roman"/>
          <w:sz w:val="28"/>
          <w:szCs w:val="28"/>
        </w:rPr>
        <w:t>23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58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314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—1</w:t>
      </w:r>
      <w:r>
        <w:rPr>
          <w:rFonts w:eastAsia="Times New Roman" w:ascii="Times New Roman" w:hAnsi="Times New Roman"/>
          <w:sz w:val="28"/>
          <w:szCs w:val="28"/>
        </w:rPr>
        <w:t>90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131;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630 человек (100%)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1 группа здоровья у </w:t>
      </w:r>
      <w:r>
        <w:rPr>
          <w:rFonts w:eastAsia="Times New Roman" w:ascii="Times New Roman" w:hAnsi="Times New Roman"/>
          <w:sz w:val="28"/>
          <w:szCs w:val="28"/>
        </w:rPr>
        <w:t xml:space="preserve">3321 </w:t>
      </w:r>
      <w:r>
        <w:rPr>
          <w:rFonts w:eastAsia="Times New Roman" w:ascii="Times New Roman" w:hAnsi="Times New Roman"/>
          <w:sz w:val="28"/>
          <w:szCs w:val="28"/>
        </w:rPr>
        <w:t>человек (15%);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2094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(9%);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3А группа здоровья у 1</w:t>
      </w:r>
      <w:r>
        <w:rPr>
          <w:rFonts w:eastAsia="Times New Roman" w:ascii="Times New Roman" w:hAnsi="Times New Roman"/>
          <w:sz w:val="28"/>
          <w:szCs w:val="28"/>
        </w:rPr>
        <w:t>1696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(57%);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4579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(19%).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18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 xml:space="preserve">План по углубленной диспансеризации для перенесших COVID-19 5458 человек. За семь месяцев 2022г углубленную диспансеризацию прошли </w:t>
      </w:r>
      <w:r>
        <w:rPr>
          <w:rFonts w:ascii="Times New Roman" w:hAnsi="Times New Roman"/>
          <w:sz w:val="28"/>
          <w:szCs w:val="28"/>
        </w:rPr>
        <w:t>5320</w:t>
      </w:r>
      <w:r>
        <w:rPr>
          <w:rFonts w:ascii="Times New Roman" w:hAnsi="Times New Roman"/>
          <w:sz w:val="28"/>
          <w:szCs w:val="28"/>
        </w:rPr>
        <w:t xml:space="preserve"> человек (9</w:t>
      </w:r>
      <w:r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 % от плана). По итогам 1550 человек были переведены на 2 этап для более детального обследования в связи с выявленными отклонениями от нормы, 5</w:t>
      </w:r>
      <w:r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616</w:t>
      </w:r>
      <w:r>
        <w:rPr>
          <w:rFonts w:ascii="Times New Roman" w:hAnsi="Times New Roman"/>
          <w:sz w:val="28"/>
          <w:szCs w:val="28"/>
        </w:rPr>
        <w:t xml:space="preserve"> человек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8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LibreOffice/6.1.3.2$Linux_X86_64 LibreOffice_project/10$Build-2</Application>
  <Pages>1</Pages>
  <Words>301</Words>
  <Characters>1844</Characters>
  <CharactersWithSpaces>2131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2022-11-07T08:32:59Z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